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05D" w:rsidRDefault="0038605D" w:rsidP="0038605D">
      <w:pPr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7"/>
          <w:lang w:eastAsia="ru-RU"/>
        </w:rPr>
        <w:t>В соответствии с вступившими в силу</w:t>
      </w:r>
      <w:r w:rsidRPr="0038605D">
        <w:rPr>
          <w:rFonts w:ascii="Times New Roman" w:eastAsia="Times New Roman" w:hAnsi="Times New Roman" w:cs="Times New Roman"/>
          <w:sz w:val="32"/>
          <w:szCs w:val="27"/>
          <w:lang w:eastAsia="ru-RU"/>
        </w:rPr>
        <w:t xml:space="preserve"> с 30 декабря 2020 года изменения</w:t>
      </w:r>
      <w:r>
        <w:rPr>
          <w:rFonts w:ascii="Times New Roman" w:eastAsia="Times New Roman" w:hAnsi="Times New Roman" w:cs="Times New Roman"/>
          <w:sz w:val="32"/>
          <w:szCs w:val="27"/>
          <w:lang w:eastAsia="ru-RU"/>
        </w:rPr>
        <w:t>ми</w:t>
      </w:r>
      <w:r w:rsidRPr="0038605D">
        <w:rPr>
          <w:rFonts w:ascii="Times New Roman" w:eastAsia="Times New Roman" w:hAnsi="Times New Roman" w:cs="Times New Roman"/>
          <w:sz w:val="32"/>
          <w:szCs w:val="27"/>
          <w:lang w:eastAsia="ru-RU"/>
        </w:rPr>
        <w:t xml:space="preserve"> в нормативно-правовы</w:t>
      </w:r>
      <w:r>
        <w:rPr>
          <w:rFonts w:ascii="Times New Roman" w:eastAsia="Times New Roman" w:hAnsi="Times New Roman" w:cs="Times New Roman"/>
          <w:sz w:val="32"/>
          <w:szCs w:val="27"/>
          <w:lang w:eastAsia="ru-RU"/>
        </w:rPr>
        <w:t>е</w:t>
      </w:r>
      <w:r w:rsidRPr="0038605D">
        <w:rPr>
          <w:rFonts w:ascii="Times New Roman" w:eastAsia="Times New Roman" w:hAnsi="Times New Roman" w:cs="Times New Roman"/>
          <w:sz w:val="32"/>
          <w:szCs w:val="27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32"/>
          <w:szCs w:val="27"/>
          <w:lang w:eastAsia="ru-RU"/>
        </w:rPr>
        <w:t>ы</w:t>
      </w:r>
      <w:r w:rsidRPr="0038605D">
        <w:rPr>
          <w:rFonts w:ascii="Times New Roman" w:eastAsia="Times New Roman" w:hAnsi="Times New Roman" w:cs="Times New Roman"/>
          <w:sz w:val="32"/>
          <w:szCs w:val="27"/>
          <w:lang w:eastAsia="ru-RU"/>
        </w:rPr>
        <w:t xml:space="preserve"> Правительства РФ в сфере обращения электрической энергии  и градостроительное законодательство Российской Федерации</w:t>
      </w:r>
      <w:r>
        <w:rPr>
          <w:rFonts w:ascii="Times New Roman" w:eastAsia="Times New Roman" w:hAnsi="Times New Roman" w:cs="Times New Roman"/>
          <w:sz w:val="32"/>
          <w:szCs w:val="27"/>
          <w:lang w:eastAsia="ru-RU"/>
        </w:rPr>
        <w:t>, утвержденными</w:t>
      </w:r>
      <w:r w:rsidRPr="0038605D">
        <w:rPr>
          <w:rFonts w:ascii="Times New Roman" w:eastAsia="Times New Roman" w:hAnsi="Times New Roman" w:cs="Times New Roman"/>
          <w:sz w:val="32"/>
          <w:szCs w:val="27"/>
          <w:lang w:eastAsia="ru-RU"/>
        </w:rPr>
        <w:t xml:space="preserve"> постановление</w:t>
      </w:r>
      <w:r>
        <w:rPr>
          <w:rFonts w:ascii="Times New Roman" w:eastAsia="Times New Roman" w:hAnsi="Times New Roman" w:cs="Times New Roman"/>
          <w:sz w:val="32"/>
          <w:szCs w:val="27"/>
          <w:lang w:eastAsia="ru-RU"/>
        </w:rPr>
        <w:t>м</w:t>
      </w:r>
      <w:r w:rsidRPr="0038605D">
        <w:rPr>
          <w:rFonts w:ascii="Times New Roman" w:eastAsia="Times New Roman" w:hAnsi="Times New Roman" w:cs="Times New Roman"/>
          <w:sz w:val="32"/>
          <w:szCs w:val="27"/>
          <w:lang w:eastAsia="ru-RU"/>
        </w:rPr>
        <w:t xml:space="preserve"> Правительства РФ от 21.12.2020</w:t>
      </w:r>
      <w:r w:rsidR="0032071B">
        <w:rPr>
          <w:rFonts w:ascii="Times New Roman" w:eastAsia="Times New Roman" w:hAnsi="Times New Roman" w:cs="Times New Roman"/>
          <w:sz w:val="32"/>
          <w:szCs w:val="27"/>
          <w:lang w:eastAsia="ru-RU"/>
        </w:rPr>
        <w:t xml:space="preserve"> </w:t>
      </w:r>
      <w:r w:rsidRPr="0038605D">
        <w:rPr>
          <w:rFonts w:ascii="Times New Roman" w:eastAsia="Times New Roman" w:hAnsi="Times New Roman" w:cs="Times New Roman"/>
          <w:sz w:val="32"/>
          <w:szCs w:val="27"/>
          <w:lang w:eastAsia="ru-RU"/>
        </w:rPr>
        <w:t>№ 2184 «О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поставщикам»</w:t>
      </w:r>
      <w:r>
        <w:rPr>
          <w:rFonts w:ascii="Times New Roman" w:eastAsia="Times New Roman" w:hAnsi="Times New Roman" w:cs="Times New Roman"/>
          <w:sz w:val="32"/>
          <w:szCs w:val="27"/>
          <w:lang w:eastAsia="ru-RU"/>
        </w:rPr>
        <w:t>,</w:t>
      </w:r>
      <w:r w:rsidRPr="0038605D">
        <w:rPr>
          <w:rFonts w:ascii="Times New Roman" w:eastAsia="Times New Roman" w:hAnsi="Times New Roman" w:cs="Times New Roman"/>
          <w:sz w:val="32"/>
          <w:szCs w:val="27"/>
          <w:lang w:eastAsia="ru-RU"/>
        </w:rPr>
        <w:t xml:space="preserve"> многоквартирные дома, разрешение на строительство которых выдано </w:t>
      </w:r>
      <w:r w:rsidRPr="0038605D">
        <w:rPr>
          <w:rFonts w:ascii="Times New Roman" w:eastAsia="Times New Roman" w:hAnsi="Times New Roman" w:cs="Times New Roman"/>
          <w:b/>
          <w:sz w:val="32"/>
          <w:szCs w:val="27"/>
          <w:lang w:eastAsia="ru-RU"/>
        </w:rPr>
        <w:t>после 1 января 2021</w:t>
      </w:r>
      <w:r w:rsidRPr="0038605D">
        <w:rPr>
          <w:rFonts w:ascii="Times New Roman" w:eastAsia="Times New Roman" w:hAnsi="Times New Roman" w:cs="Times New Roman"/>
          <w:sz w:val="32"/>
          <w:szCs w:val="27"/>
          <w:lang w:eastAsia="ru-RU"/>
        </w:rPr>
        <w:t>г., должны быть по окончании строительства оснаще</w:t>
      </w:r>
      <w:r>
        <w:rPr>
          <w:rFonts w:ascii="Times New Roman" w:eastAsia="Times New Roman" w:hAnsi="Times New Roman" w:cs="Times New Roman"/>
          <w:sz w:val="32"/>
          <w:szCs w:val="27"/>
          <w:lang w:eastAsia="ru-RU"/>
        </w:rPr>
        <w:t xml:space="preserve">ны застройщиком индивидуальными </w:t>
      </w:r>
      <w:r w:rsidRPr="0038605D">
        <w:rPr>
          <w:rFonts w:ascii="Times New Roman" w:eastAsia="Times New Roman" w:hAnsi="Times New Roman" w:cs="Times New Roman"/>
          <w:sz w:val="32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sz w:val="32"/>
          <w:szCs w:val="27"/>
          <w:lang w:eastAsia="ru-RU"/>
        </w:rPr>
        <w:t xml:space="preserve"> </w:t>
      </w:r>
      <w:r w:rsidRPr="0038605D">
        <w:rPr>
          <w:rFonts w:ascii="Times New Roman" w:eastAsia="Times New Roman" w:hAnsi="Times New Roman" w:cs="Times New Roman"/>
          <w:sz w:val="32"/>
          <w:szCs w:val="27"/>
          <w:lang w:eastAsia="ru-RU"/>
        </w:rPr>
        <w:t>коллективными (общедомовыми) приборами учета электрической энергии в жилых и нежилых помещениях многоквартирного дома, которое используется для коммерческого учета электрической энергии и обеспечивает возможность его присоединения к интеллектуальным системам учета электрической энергии гарантирующего поставщика в соответствии с требованиями, установленными правилами предоставления доступа к минимальному набору функций интеллектуальных систем учета электрической энергии</w:t>
      </w:r>
      <w:r>
        <w:rPr>
          <w:rFonts w:ascii="Times New Roman" w:eastAsia="Times New Roman" w:hAnsi="Times New Roman" w:cs="Times New Roman"/>
          <w:sz w:val="32"/>
          <w:szCs w:val="27"/>
          <w:lang w:eastAsia="ru-RU"/>
        </w:rPr>
        <w:t>.</w:t>
      </w:r>
    </w:p>
    <w:p w:rsidR="0038605D" w:rsidRDefault="0038605D" w:rsidP="0038605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27"/>
          <w:lang w:eastAsia="ru-RU"/>
        </w:rPr>
      </w:pPr>
      <w:r w:rsidRPr="0038605D">
        <w:rPr>
          <w:rFonts w:ascii="Times New Roman" w:eastAsia="Times New Roman" w:hAnsi="Times New Roman" w:cs="Times New Roman"/>
          <w:sz w:val="32"/>
          <w:szCs w:val="27"/>
          <w:lang w:eastAsia="ru-RU"/>
        </w:rPr>
        <w:t xml:space="preserve"> С 1 января 2021 г. индивидуальные и коллективные (общедомовые) приборы учета электрической энергии должны быть допущены к эксплуатации гарантирующим поставщиком, а также такие приборы учета должны быть переданы застройщиком в эксплуатацию гарантирующему поставщику, в зоне деятельности которого расположен многоквартирный дом, </w:t>
      </w:r>
      <w:r w:rsidRPr="0038605D">
        <w:rPr>
          <w:rFonts w:ascii="Times New Roman" w:eastAsia="Times New Roman" w:hAnsi="Times New Roman" w:cs="Times New Roman"/>
          <w:b/>
          <w:sz w:val="32"/>
          <w:szCs w:val="27"/>
          <w:lang w:eastAsia="ru-RU"/>
        </w:rPr>
        <w:t>до введения такого многоквартирного дома в эксплуатацию.</w:t>
      </w:r>
    </w:p>
    <w:p w:rsidR="0038605D" w:rsidRDefault="0038605D" w:rsidP="0038605D">
      <w:pPr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27"/>
          <w:lang w:eastAsia="ru-RU"/>
        </w:rPr>
      </w:pPr>
      <w:r w:rsidRPr="0038605D">
        <w:rPr>
          <w:rFonts w:ascii="Times New Roman" w:eastAsia="Times New Roman" w:hAnsi="Times New Roman" w:cs="Times New Roman"/>
          <w:sz w:val="32"/>
          <w:szCs w:val="27"/>
          <w:lang w:eastAsia="ru-RU"/>
        </w:rPr>
        <w:t xml:space="preserve">Подписанный застройщиком и гарантирующим поставщиком акт приема-передачи индивидуальных и коллективных (общедомовых) приборов учета, установленных в жилых и нежилых помещениях многоквартирного дома, является документом, подтверждающим передачу гарантирующему поставщику в эксплуатацию приборов учета электрической энергии многоквартирного дома и </w:t>
      </w:r>
      <w:r w:rsidRPr="0038605D">
        <w:rPr>
          <w:rFonts w:ascii="Times New Roman" w:eastAsia="Times New Roman" w:hAnsi="Times New Roman" w:cs="Times New Roman"/>
          <w:b/>
          <w:sz w:val="32"/>
          <w:szCs w:val="27"/>
          <w:lang w:eastAsia="ru-RU"/>
        </w:rPr>
        <w:t xml:space="preserve">необходимым для принятия решения о </w:t>
      </w:r>
      <w:r w:rsidRPr="0038605D">
        <w:rPr>
          <w:rFonts w:ascii="Times New Roman" w:eastAsia="Times New Roman" w:hAnsi="Times New Roman" w:cs="Times New Roman"/>
          <w:b/>
          <w:sz w:val="32"/>
          <w:szCs w:val="27"/>
          <w:lang w:eastAsia="ru-RU"/>
        </w:rPr>
        <w:lastRenderedPageBreak/>
        <w:t>выдаче разрешения на ввод многоквартирного дома в эксплуатацию</w:t>
      </w:r>
      <w:r w:rsidRPr="0038605D">
        <w:rPr>
          <w:rFonts w:ascii="Times New Roman" w:eastAsia="Times New Roman" w:hAnsi="Times New Roman" w:cs="Times New Roman"/>
          <w:sz w:val="32"/>
          <w:szCs w:val="27"/>
          <w:lang w:eastAsia="ru-RU"/>
        </w:rPr>
        <w:t xml:space="preserve"> в соответствии с </w:t>
      </w:r>
      <w:hyperlink r:id="rId4" w:history="1">
        <w:r w:rsidRPr="0038605D">
          <w:rPr>
            <w:rFonts w:ascii="Times New Roman" w:eastAsia="Times New Roman" w:hAnsi="Times New Roman" w:cs="Times New Roman"/>
            <w:color w:val="0000FF"/>
            <w:sz w:val="32"/>
            <w:szCs w:val="27"/>
            <w:u w:val="single"/>
            <w:lang w:eastAsia="ru-RU"/>
          </w:rPr>
          <w:t>пунктом 7 части 3 статьи 55</w:t>
        </w:r>
      </w:hyperlink>
      <w:r w:rsidRPr="0038605D">
        <w:rPr>
          <w:rFonts w:ascii="Times New Roman" w:eastAsia="Times New Roman" w:hAnsi="Times New Roman" w:cs="Times New Roman"/>
          <w:sz w:val="32"/>
          <w:szCs w:val="27"/>
          <w:lang w:eastAsia="ru-RU"/>
        </w:rPr>
        <w:t xml:space="preserve"> Градостроительного кодекса Российской Федерации</w:t>
      </w:r>
      <w:r w:rsidR="009409C7">
        <w:rPr>
          <w:rFonts w:ascii="Times New Roman" w:eastAsia="Times New Roman" w:hAnsi="Times New Roman" w:cs="Times New Roman"/>
          <w:sz w:val="32"/>
          <w:szCs w:val="27"/>
          <w:lang w:eastAsia="ru-RU"/>
        </w:rPr>
        <w:t>.</w:t>
      </w:r>
    </w:p>
    <w:p w:rsidR="009409C7" w:rsidRDefault="00717563" w:rsidP="00320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</w:t>
      </w:r>
      <w:r w:rsidR="009409C7" w:rsidRPr="009409C7">
        <w:rPr>
          <w:rFonts w:ascii="Times New Roman" w:hAnsi="Times New Roman" w:cs="Times New Roman"/>
          <w:bCs/>
          <w:sz w:val="32"/>
          <w:szCs w:val="32"/>
        </w:rPr>
        <w:t>нформ</w:t>
      </w:r>
      <w:r>
        <w:rPr>
          <w:rFonts w:ascii="Times New Roman" w:hAnsi="Times New Roman" w:cs="Times New Roman"/>
          <w:bCs/>
          <w:sz w:val="32"/>
          <w:szCs w:val="32"/>
        </w:rPr>
        <w:t>ация для</w:t>
      </w:r>
      <w:r w:rsidR="009409C7" w:rsidRPr="009409C7">
        <w:rPr>
          <w:rFonts w:ascii="Times New Roman" w:hAnsi="Times New Roman" w:cs="Times New Roman"/>
          <w:bCs/>
          <w:sz w:val="32"/>
          <w:szCs w:val="32"/>
        </w:rPr>
        <w:t xml:space="preserve"> лиц, обеспечивающих строительство многоквартирных домов (застройщик), </w:t>
      </w:r>
      <w:r w:rsidRPr="009409C7">
        <w:rPr>
          <w:rFonts w:ascii="Times New Roman" w:hAnsi="Times New Roman" w:cs="Times New Roman"/>
          <w:bCs/>
          <w:sz w:val="32"/>
          <w:szCs w:val="32"/>
        </w:rPr>
        <w:t>содержащ</w:t>
      </w:r>
      <w:r>
        <w:rPr>
          <w:rFonts w:ascii="Times New Roman" w:hAnsi="Times New Roman" w:cs="Times New Roman"/>
          <w:bCs/>
          <w:sz w:val="32"/>
          <w:szCs w:val="32"/>
        </w:rPr>
        <w:t>ая</w:t>
      </w:r>
      <w:r w:rsidRPr="009409C7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C14D1">
        <w:rPr>
          <w:rFonts w:ascii="Times New Roman" w:hAnsi="Times New Roman" w:cs="Times New Roman"/>
          <w:bCs/>
          <w:sz w:val="32"/>
          <w:szCs w:val="32"/>
        </w:rPr>
        <w:t>требования</w:t>
      </w:r>
      <w:r w:rsidRPr="009409C7">
        <w:rPr>
          <w:rFonts w:ascii="Times New Roman" w:hAnsi="Times New Roman" w:cs="Times New Roman"/>
          <w:bCs/>
          <w:sz w:val="32"/>
          <w:szCs w:val="32"/>
        </w:rPr>
        <w:t xml:space="preserve"> к приборам учета электрической энергии, измерительным трансформаторам и иному оборудованию, (</w:t>
      </w:r>
      <w:r w:rsidRPr="00FC14D1">
        <w:rPr>
          <w:rFonts w:ascii="Times New Roman" w:hAnsi="Times New Roman" w:cs="Times New Roman"/>
          <w:b/>
          <w:bCs/>
          <w:sz w:val="32"/>
          <w:szCs w:val="32"/>
        </w:rPr>
        <w:t>технические требования</w:t>
      </w:r>
      <w:r w:rsidRPr="009409C7">
        <w:rPr>
          <w:rFonts w:ascii="Times New Roman" w:hAnsi="Times New Roman" w:cs="Times New Roman"/>
          <w:bCs/>
          <w:sz w:val="32"/>
          <w:szCs w:val="32"/>
        </w:rPr>
        <w:t xml:space="preserve">), </w:t>
      </w:r>
      <w:r w:rsidR="00FE2E14">
        <w:rPr>
          <w:rFonts w:ascii="Times New Roman" w:hAnsi="Times New Roman" w:cs="Times New Roman"/>
          <w:bCs/>
          <w:sz w:val="32"/>
          <w:szCs w:val="32"/>
        </w:rPr>
        <w:t xml:space="preserve"> которое</w:t>
      </w:r>
      <w:bookmarkStart w:id="0" w:name="_GoBack"/>
      <w:bookmarkEnd w:id="0"/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9409C7">
        <w:rPr>
          <w:rFonts w:ascii="Times New Roman" w:hAnsi="Times New Roman" w:cs="Times New Roman"/>
          <w:bCs/>
          <w:sz w:val="32"/>
          <w:szCs w:val="32"/>
        </w:rPr>
        <w:t>используется для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9409C7">
        <w:rPr>
          <w:rFonts w:ascii="Times New Roman" w:hAnsi="Times New Roman" w:cs="Times New Roman"/>
          <w:bCs/>
          <w:sz w:val="32"/>
          <w:szCs w:val="32"/>
        </w:rPr>
        <w:t>коммерческого учета электрической энергии (мощности) и обеспечивает возможность присоединения приборов учета электрической энергии к интеллектуальной системе учета электрической энергии (мощности) гарантирующего поставщика и надлежащее функционирование такой системы, а также возможные способы присоединения приборов учета электрической энергии к элементам интеллектуальной системы учета э</w:t>
      </w:r>
      <w:r w:rsidR="00FC14D1">
        <w:rPr>
          <w:rFonts w:ascii="Times New Roman" w:hAnsi="Times New Roman" w:cs="Times New Roman"/>
          <w:bCs/>
          <w:sz w:val="32"/>
          <w:szCs w:val="32"/>
        </w:rPr>
        <w:t xml:space="preserve">лектрической энергии, </w:t>
      </w:r>
      <w:r w:rsidR="007D5D35">
        <w:rPr>
          <w:rFonts w:ascii="Times New Roman" w:hAnsi="Times New Roman" w:cs="Times New Roman"/>
          <w:bCs/>
          <w:sz w:val="32"/>
          <w:szCs w:val="32"/>
        </w:rPr>
        <w:t xml:space="preserve">размещена </w:t>
      </w:r>
      <w:r w:rsidR="007D5D35" w:rsidRPr="009409C7">
        <w:rPr>
          <w:rFonts w:ascii="Times New Roman" w:hAnsi="Times New Roman" w:cs="Times New Roman"/>
          <w:bCs/>
          <w:sz w:val="32"/>
          <w:szCs w:val="32"/>
        </w:rPr>
        <w:t>на официальном сайт</w:t>
      </w:r>
      <w:r w:rsidR="007D5D35">
        <w:rPr>
          <w:rFonts w:ascii="Times New Roman" w:hAnsi="Times New Roman" w:cs="Times New Roman"/>
          <w:bCs/>
          <w:sz w:val="32"/>
          <w:szCs w:val="32"/>
        </w:rPr>
        <w:t xml:space="preserve">е </w:t>
      </w:r>
      <w:r w:rsidR="009409C7">
        <w:rPr>
          <w:rFonts w:ascii="Times New Roman" w:hAnsi="Times New Roman" w:cs="Times New Roman"/>
          <w:bCs/>
          <w:sz w:val="32"/>
          <w:szCs w:val="32"/>
        </w:rPr>
        <w:t>АО «Каббалкэнерго»</w:t>
      </w:r>
      <w:r w:rsidR="009409C7" w:rsidRPr="009409C7">
        <w:rPr>
          <w:rFonts w:ascii="Times New Roman" w:hAnsi="Times New Roman" w:cs="Times New Roman"/>
          <w:bCs/>
          <w:sz w:val="32"/>
          <w:szCs w:val="32"/>
        </w:rPr>
        <w:t xml:space="preserve"> в сети </w:t>
      </w:r>
      <w:r w:rsidR="0032071B">
        <w:rPr>
          <w:rFonts w:ascii="Times New Roman" w:hAnsi="Times New Roman" w:cs="Times New Roman"/>
          <w:bCs/>
          <w:sz w:val="32"/>
          <w:szCs w:val="32"/>
        </w:rPr>
        <w:t>«</w:t>
      </w:r>
      <w:r w:rsidR="009409C7" w:rsidRPr="009409C7">
        <w:rPr>
          <w:rFonts w:ascii="Times New Roman" w:hAnsi="Times New Roman" w:cs="Times New Roman"/>
          <w:bCs/>
          <w:sz w:val="32"/>
          <w:szCs w:val="32"/>
        </w:rPr>
        <w:t>Интернет</w:t>
      </w:r>
      <w:r w:rsidR="0032071B">
        <w:rPr>
          <w:rFonts w:ascii="Times New Roman" w:hAnsi="Times New Roman" w:cs="Times New Roman"/>
          <w:bCs/>
          <w:sz w:val="32"/>
          <w:szCs w:val="32"/>
        </w:rPr>
        <w:t>»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D5D35">
        <w:rPr>
          <w:rFonts w:ascii="Times New Roman" w:hAnsi="Times New Roman" w:cs="Times New Roman"/>
          <w:bCs/>
          <w:sz w:val="32"/>
          <w:szCs w:val="32"/>
        </w:rPr>
        <w:t xml:space="preserve">по адресу: </w:t>
      </w:r>
      <w:r w:rsidR="009409C7">
        <w:rPr>
          <w:rFonts w:ascii="Times New Roman" w:hAnsi="Times New Roman" w:cs="Times New Roman"/>
          <w:bCs/>
          <w:sz w:val="32"/>
          <w:szCs w:val="32"/>
        </w:rPr>
        <w:t>(</w:t>
      </w:r>
      <w:hyperlink r:id="rId5" w:history="1">
        <w:r w:rsidR="0032071B" w:rsidRPr="00A5510A">
          <w:rPr>
            <w:rStyle w:val="a3"/>
            <w:rFonts w:ascii="Times New Roman" w:hAnsi="Times New Roman" w:cs="Times New Roman"/>
            <w:bCs/>
            <w:sz w:val="32"/>
            <w:szCs w:val="32"/>
          </w:rPr>
          <w:t>http://kabbalkenergo.ru/</w:t>
        </w:r>
      </w:hyperlink>
      <w:r w:rsidR="009409C7">
        <w:rPr>
          <w:rFonts w:ascii="Times New Roman" w:hAnsi="Times New Roman" w:cs="Times New Roman"/>
          <w:bCs/>
          <w:sz w:val="32"/>
          <w:szCs w:val="32"/>
        </w:rPr>
        <w:t>)</w:t>
      </w:r>
      <w:r w:rsidR="007D5D35">
        <w:rPr>
          <w:rFonts w:ascii="Times New Roman" w:hAnsi="Times New Roman" w:cs="Times New Roman"/>
          <w:bCs/>
          <w:sz w:val="32"/>
          <w:szCs w:val="32"/>
        </w:rPr>
        <w:t>.</w:t>
      </w:r>
      <w:r w:rsidR="009409C7" w:rsidRPr="009409C7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32071B" w:rsidRPr="009409C7" w:rsidRDefault="0032071B" w:rsidP="00940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9409C7" w:rsidRPr="00717563" w:rsidRDefault="009409C7" w:rsidP="009409C7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717563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Проектная документация на многоквартирный дом, разрешение на строительство которого выдано после 1 января 2021 г., должна учитывать </w:t>
      </w:r>
      <w:r w:rsidR="00717563" w:rsidRPr="00717563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указанные </w:t>
      </w:r>
      <w:r w:rsidRPr="00717563">
        <w:rPr>
          <w:rFonts w:ascii="Times New Roman" w:hAnsi="Times New Roman" w:cs="Times New Roman"/>
          <w:b/>
          <w:bCs/>
          <w:i/>
          <w:sz w:val="32"/>
          <w:szCs w:val="32"/>
        </w:rPr>
        <w:t>технические требования.</w:t>
      </w:r>
    </w:p>
    <w:p w:rsidR="0038605D" w:rsidRPr="0038605D" w:rsidRDefault="0038605D" w:rsidP="0038605D">
      <w:pPr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27"/>
          <w:lang w:eastAsia="ru-RU"/>
        </w:rPr>
      </w:pPr>
    </w:p>
    <w:sectPr w:rsidR="0038605D" w:rsidRPr="00386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5D"/>
    <w:rsid w:val="0032071B"/>
    <w:rsid w:val="0038605D"/>
    <w:rsid w:val="00717563"/>
    <w:rsid w:val="007D5D35"/>
    <w:rsid w:val="009409C7"/>
    <w:rsid w:val="00F35B55"/>
    <w:rsid w:val="00FC14D1"/>
    <w:rsid w:val="00FE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128DB-0E47-47BB-80B8-5BE4BD7C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71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0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bbalkenergo.ru/" TargetMode="External"/><Relationship Id="rId4" Type="http://schemas.openxmlformats.org/officeDocument/2006/relationships/hyperlink" Target="consultantplus://offline/ref=6F745AC8D49293AF0C84E9E7E4ECB9974EE4ACF9CFC9FC4DA2A5B25656EFC3AE3D585379D05097606A5AC70D85DA725A8E747D9F4Ae6X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Датчиев Сафар Хаджимуратович</dc:creator>
  <cp:lastModifiedBy>ПК</cp:lastModifiedBy>
  <cp:revision>2</cp:revision>
  <dcterms:created xsi:type="dcterms:W3CDTF">2021-03-30T13:04:00Z</dcterms:created>
  <dcterms:modified xsi:type="dcterms:W3CDTF">2021-03-30T13:04:00Z</dcterms:modified>
</cp:coreProperties>
</file>